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0F89BE0">
      <w:pPr>
        <w:jc w:val="center"/>
        <w:rPr>
          <w:rFonts w:hint="eastAsia" w:ascii="Times New Roman" w:hAnsi="Times New Roman" w:eastAsia="宋体" w:cs="宋体"/>
          <w:color w:val="000000"/>
          <w:kern w:val="0"/>
          <w:sz w:val="32"/>
          <w:szCs w:val="32"/>
          <w:lang w:val="en-US" w:eastAsia="zh-CN"/>
        </w:rPr>
      </w:pPr>
      <w:r>
        <w:rPr>
          <w:rFonts w:hint="eastAsia" w:ascii="Times New Roman" w:hAnsi="Times New Roman" w:eastAsia="宋体" w:cs="宋体"/>
          <w:color w:val="000000"/>
          <w:kern w:val="0"/>
          <w:sz w:val="32"/>
          <w:szCs w:val="32"/>
        </w:rPr>
        <w:t>光学接触角测量仪</w:t>
      </w:r>
      <w:r>
        <w:rPr>
          <w:rFonts w:hint="eastAsia" w:ascii="Times New Roman" w:hAnsi="Times New Roman" w:eastAsia="宋体" w:cs="宋体"/>
          <w:color w:val="000000"/>
          <w:kern w:val="0"/>
          <w:sz w:val="32"/>
          <w:szCs w:val="32"/>
          <w:lang w:val="en-US" w:eastAsia="zh-CN"/>
        </w:rPr>
        <w:t>技术参数要求</w:t>
      </w:r>
    </w:p>
    <w:p w14:paraId="33C4C3AA">
      <w:pPr>
        <w:widowControl/>
        <w:rPr>
          <w:rFonts w:hint="eastAsia" w:ascii="Times New Roman" w:hAnsi="Times New Roman" w:eastAsia="宋体" w:cs="宋体"/>
          <w:color w:val="000000"/>
          <w:kern w:val="0"/>
          <w:sz w:val="24"/>
          <w:szCs w:val="24"/>
        </w:rPr>
      </w:pPr>
      <w:r>
        <w:rPr>
          <w:rFonts w:hint="eastAsia" w:ascii="Times New Roman" w:hAnsi="Times New Roman" w:eastAsia="宋体" w:cs="宋体"/>
          <w:color w:val="000000"/>
          <w:kern w:val="0"/>
          <w:sz w:val="24"/>
          <w:szCs w:val="24"/>
        </w:rPr>
        <w:t>1．接触角测量范围： 0-180º，精度： ± 0.1º  分辨率± 0.01º</w:t>
      </w:r>
    </w:p>
    <w:p w14:paraId="1E931E50">
      <w:pPr>
        <w:widowControl/>
        <w:rPr>
          <w:rFonts w:hint="eastAsia" w:ascii="Times New Roman" w:hAnsi="Times New Roman" w:eastAsia="宋体" w:cs="宋体"/>
          <w:color w:val="000000"/>
          <w:kern w:val="0"/>
          <w:sz w:val="24"/>
          <w:szCs w:val="24"/>
        </w:rPr>
      </w:pPr>
      <w:r>
        <w:rPr>
          <w:rFonts w:hint="eastAsia" w:ascii="Times New Roman" w:hAnsi="Times New Roman" w:eastAsia="宋体" w:cs="宋体"/>
          <w:color w:val="000000"/>
          <w:kern w:val="0"/>
          <w:sz w:val="24"/>
          <w:szCs w:val="24"/>
        </w:rPr>
        <w:t>2．表面/界面张力测量范围： 0.01-2000 mN/m，精度： 0.01 mN/m</w:t>
      </w:r>
    </w:p>
    <w:p w14:paraId="0CFE9677">
      <w:pPr>
        <w:widowControl/>
        <w:rPr>
          <w:rFonts w:hint="eastAsia" w:ascii="Times New Roman" w:hAnsi="Times New Roman" w:eastAsia="宋体" w:cs="宋体"/>
          <w:color w:val="000000"/>
          <w:kern w:val="0"/>
          <w:sz w:val="24"/>
          <w:szCs w:val="24"/>
        </w:rPr>
      </w:pPr>
      <w:r>
        <w:rPr>
          <w:rFonts w:hint="eastAsia" w:ascii="Times New Roman" w:hAnsi="Times New Roman" w:eastAsia="宋体" w:cs="宋体"/>
          <w:color w:val="000000"/>
          <w:kern w:val="0"/>
          <w:sz w:val="24"/>
          <w:szCs w:val="24"/>
        </w:rPr>
        <w:t>3．光源：单波长LED冷光源，光源尺寸62x62mm，波长范围：450±10 nm，软件控制光源强度。</w:t>
      </w:r>
    </w:p>
    <w:p w14:paraId="1DDF1DF0">
      <w:pPr>
        <w:widowControl/>
        <w:rPr>
          <w:rFonts w:hint="eastAsia" w:ascii="Times New Roman" w:hAnsi="Times New Roman" w:eastAsia="宋体" w:cs="宋体"/>
          <w:color w:val="000000"/>
          <w:kern w:val="0"/>
          <w:sz w:val="24"/>
          <w:szCs w:val="24"/>
        </w:rPr>
      </w:pPr>
      <w:r>
        <w:rPr>
          <w:rFonts w:hint="eastAsia" w:ascii="Times New Roman" w:hAnsi="Times New Roman" w:eastAsia="宋体" w:cs="宋体"/>
          <w:color w:val="000000"/>
          <w:kern w:val="0"/>
          <w:sz w:val="24"/>
          <w:szCs w:val="24"/>
        </w:rPr>
        <w:t>4．最大样品尺寸：无限 x 100 x 360 mm</w:t>
      </w:r>
    </w:p>
    <w:p w14:paraId="138C3756">
      <w:pPr>
        <w:widowControl/>
        <w:rPr>
          <w:rFonts w:hint="eastAsia" w:ascii="Times New Roman" w:hAnsi="Times New Roman" w:eastAsia="宋体" w:cs="宋体"/>
          <w:color w:val="000000"/>
          <w:kern w:val="0"/>
          <w:sz w:val="24"/>
          <w:szCs w:val="24"/>
        </w:rPr>
      </w:pPr>
      <w:r>
        <w:rPr>
          <w:rFonts w:hint="eastAsia" w:ascii="Times New Roman" w:hAnsi="Times New Roman" w:eastAsia="宋体" w:cs="宋体"/>
          <w:color w:val="000000"/>
          <w:kern w:val="0"/>
          <w:sz w:val="24"/>
          <w:szCs w:val="24"/>
        </w:rPr>
        <w:t>5.光学系统：最高3422幅图像/秒，最高分辨率为 2592 x 2048,  USB3.0 接口，8倍变焦镜头，视野范围：1.35-52.9mm。</w:t>
      </w:r>
    </w:p>
    <w:p w14:paraId="0533AC19">
      <w:pPr>
        <w:widowControl/>
        <w:rPr>
          <w:rFonts w:hint="eastAsia" w:ascii="Times New Roman" w:hAnsi="Times New Roman" w:eastAsia="宋体" w:cs="宋体"/>
          <w:color w:val="000000"/>
          <w:kern w:val="0"/>
          <w:sz w:val="24"/>
          <w:szCs w:val="24"/>
        </w:rPr>
      </w:pPr>
      <w:r>
        <w:rPr>
          <w:rFonts w:hint="eastAsia" w:ascii="Times New Roman" w:hAnsi="Times New Roman" w:eastAsia="宋体" w:cs="宋体"/>
          <w:color w:val="000000"/>
          <w:kern w:val="0"/>
          <w:sz w:val="24"/>
          <w:szCs w:val="24"/>
        </w:rPr>
        <w:t>6. 图像聚焦：软件控制全自动对焦，光学手动精细调焦。</w:t>
      </w:r>
    </w:p>
    <w:p w14:paraId="2A5DE3FF">
      <w:pPr>
        <w:widowControl/>
        <w:rPr>
          <w:rFonts w:hint="eastAsia" w:ascii="Times New Roman" w:hAnsi="Times New Roman" w:eastAsia="宋体" w:cs="宋体"/>
          <w:color w:val="000000"/>
          <w:kern w:val="0"/>
          <w:sz w:val="24"/>
          <w:szCs w:val="24"/>
        </w:rPr>
      </w:pPr>
      <w:r>
        <w:rPr>
          <w:rFonts w:hint="eastAsia" w:ascii="Times New Roman" w:hAnsi="Times New Roman" w:eastAsia="宋体" w:cs="宋体"/>
          <w:color w:val="000000"/>
          <w:kern w:val="0"/>
          <w:sz w:val="24"/>
          <w:szCs w:val="24"/>
        </w:rPr>
        <w:t>7．位移系统：样品台采用双层设计，样品台水平度可以独立调节，XYZ三方向手动精密调节，样品台尺寸120mm x 120mm，带标尺线，标配两个样品夹。</w:t>
      </w:r>
    </w:p>
    <w:p w14:paraId="6F0067DA">
      <w:pPr>
        <w:widowControl/>
        <w:rPr>
          <w:rFonts w:hint="eastAsia" w:ascii="Times New Roman" w:hAnsi="Times New Roman" w:eastAsia="宋体" w:cs="宋体"/>
          <w:color w:val="000000"/>
          <w:kern w:val="0"/>
          <w:sz w:val="24"/>
          <w:szCs w:val="24"/>
        </w:rPr>
      </w:pPr>
      <w:r>
        <w:rPr>
          <w:rFonts w:hint="eastAsia" w:ascii="Times New Roman" w:hAnsi="Times New Roman" w:eastAsia="宋体" w:cs="宋体"/>
          <w:color w:val="000000"/>
          <w:kern w:val="0"/>
          <w:sz w:val="24"/>
          <w:szCs w:val="24"/>
        </w:rPr>
        <w:t>8．配备全自动滴液系统，软件控制液体的滴加方式、每一滴体积，实际滴液体积在软件界面实时显示。</w:t>
      </w:r>
    </w:p>
    <w:p w14:paraId="7D9D1B90">
      <w:pPr>
        <w:widowControl/>
        <w:rPr>
          <w:rFonts w:hint="eastAsia" w:ascii="Times New Roman" w:hAnsi="Times New Roman" w:eastAsia="宋体" w:cs="宋体"/>
          <w:color w:val="000000"/>
          <w:kern w:val="0"/>
          <w:sz w:val="24"/>
          <w:szCs w:val="24"/>
        </w:rPr>
      </w:pPr>
      <w:r>
        <w:rPr>
          <w:rFonts w:hint="eastAsia" w:ascii="Times New Roman" w:hAnsi="Times New Roman" w:eastAsia="宋体" w:cs="宋体"/>
          <w:color w:val="000000"/>
          <w:kern w:val="0"/>
          <w:sz w:val="24"/>
          <w:szCs w:val="24"/>
        </w:rPr>
        <w:t>9.采用移液枪设计的滴液系统，使用可抛弃型滴液头，更换不同种类的液体时快捷方便,无需清洗；</w:t>
      </w:r>
    </w:p>
    <w:p w14:paraId="0F376FCE">
      <w:pPr>
        <w:widowControl/>
        <w:rPr>
          <w:rFonts w:hint="eastAsia" w:ascii="Times New Roman" w:hAnsi="Times New Roman" w:eastAsia="宋体" w:cs="宋体"/>
          <w:color w:val="000000"/>
          <w:kern w:val="0"/>
          <w:sz w:val="24"/>
          <w:szCs w:val="24"/>
        </w:rPr>
      </w:pPr>
      <w:r>
        <w:rPr>
          <w:rFonts w:hint="eastAsia" w:ascii="Times New Roman" w:hAnsi="Times New Roman" w:eastAsia="宋体" w:cs="宋体"/>
          <w:color w:val="000000"/>
          <w:kern w:val="0"/>
          <w:sz w:val="24"/>
          <w:szCs w:val="24"/>
        </w:rPr>
        <w:t>10.具有半月面法，能够测量纤维、棒体等样品与液体的接触角。</w:t>
      </w:r>
    </w:p>
    <w:p w14:paraId="5CC8FB7D">
      <w:pPr>
        <w:widowControl/>
        <w:rPr>
          <w:rFonts w:hint="eastAsia" w:ascii="Times New Roman" w:hAnsi="Times New Roman" w:eastAsia="宋体" w:cs="宋体"/>
          <w:color w:val="000000"/>
          <w:kern w:val="0"/>
          <w:sz w:val="24"/>
          <w:szCs w:val="24"/>
        </w:rPr>
      </w:pPr>
      <w:r>
        <w:rPr>
          <w:rFonts w:hint="eastAsia" w:ascii="Times New Roman" w:hAnsi="Times New Roman" w:eastAsia="宋体" w:cs="宋体"/>
          <w:color w:val="000000"/>
          <w:kern w:val="0"/>
          <w:sz w:val="24"/>
          <w:szCs w:val="24"/>
        </w:rPr>
        <w:t>11.校准标样: 微米精度校准球，符合UKAS认证。</w:t>
      </w:r>
    </w:p>
    <w:p w14:paraId="2564D975">
      <w:pPr>
        <w:widowControl/>
        <w:rPr>
          <w:rFonts w:hint="eastAsia" w:ascii="Times New Roman" w:hAnsi="Times New Roman" w:eastAsia="宋体" w:cs="宋体"/>
          <w:color w:val="000000"/>
          <w:kern w:val="0"/>
          <w:sz w:val="24"/>
          <w:szCs w:val="24"/>
        </w:rPr>
      </w:pPr>
      <w:r>
        <w:rPr>
          <w:rFonts w:hint="eastAsia" w:ascii="Times New Roman" w:hAnsi="Times New Roman" w:eastAsia="宋体" w:cs="宋体"/>
          <w:color w:val="000000"/>
          <w:kern w:val="0"/>
          <w:sz w:val="24"/>
          <w:szCs w:val="24"/>
        </w:rPr>
        <w:t>12. 环境监测传感器：集成环境温度、相对湿度和系统水平度的数字传感器。</w:t>
      </w:r>
    </w:p>
    <w:p w14:paraId="28F71853">
      <w:pPr>
        <w:widowControl/>
        <w:rPr>
          <w:rFonts w:hint="eastAsia" w:ascii="Times New Roman" w:hAnsi="Times New Roman" w:eastAsia="宋体" w:cs="宋体"/>
          <w:color w:val="000000"/>
          <w:kern w:val="0"/>
          <w:sz w:val="24"/>
          <w:szCs w:val="24"/>
        </w:rPr>
      </w:pPr>
      <w:r>
        <w:rPr>
          <w:rFonts w:hint="eastAsia" w:ascii="Times New Roman" w:hAnsi="Times New Roman" w:eastAsia="宋体" w:cs="宋体"/>
          <w:color w:val="000000"/>
          <w:kern w:val="0"/>
          <w:sz w:val="24"/>
          <w:szCs w:val="24"/>
        </w:rPr>
        <w:t>13.仪器有状态指示灯，实时显示机器运行状态。</w:t>
      </w:r>
    </w:p>
    <w:p w14:paraId="2A6CF22F">
      <w:pPr>
        <w:widowControl/>
        <w:rPr>
          <w:rFonts w:hint="eastAsia" w:ascii="Times New Roman" w:hAnsi="Times New Roman" w:eastAsia="宋体" w:cs="宋体"/>
          <w:color w:val="000000"/>
          <w:kern w:val="0"/>
          <w:sz w:val="24"/>
          <w:szCs w:val="24"/>
        </w:rPr>
      </w:pPr>
      <w:r>
        <w:rPr>
          <w:rFonts w:hint="eastAsia" w:ascii="Times New Roman" w:hAnsi="Times New Roman" w:eastAsia="宋体" w:cs="宋体"/>
          <w:color w:val="000000"/>
          <w:kern w:val="0"/>
          <w:sz w:val="24"/>
          <w:szCs w:val="24"/>
        </w:rPr>
        <w:t>14.内嵌触摸显示屏，可控制仪器的自动部件，并显示温度、系统水平度、相机倾角等参数。</w:t>
      </w:r>
    </w:p>
    <w:p w14:paraId="3093BA3C">
      <w:pPr>
        <w:widowControl/>
        <w:rPr>
          <w:rFonts w:hint="eastAsia" w:ascii="Times New Roman" w:hAnsi="Times New Roman" w:eastAsia="宋体" w:cs="宋体"/>
          <w:color w:val="000000"/>
          <w:kern w:val="0"/>
          <w:sz w:val="24"/>
          <w:szCs w:val="24"/>
        </w:rPr>
      </w:pPr>
      <w:r>
        <w:rPr>
          <w:rFonts w:hint="eastAsia" w:ascii="Times New Roman" w:hAnsi="Times New Roman" w:eastAsia="宋体" w:cs="宋体"/>
          <w:color w:val="000000"/>
          <w:kern w:val="0"/>
          <w:sz w:val="24"/>
          <w:szCs w:val="24"/>
        </w:rPr>
        <w:t>15.采用DropletPlus技术实现图像增强，提高基线可见度和自动液拟合分析。</w:t>
      </w:r>
    </w:p>
    <w:p w14:paraId="2E5C5C60">
      <w:pPr>
        <w:widowControl/>
        <w:rPr>
          <w:rFonts w:hint="eastAsia" w:ascii="Times New Roman" w:hAnsi="Times New Roman" w:eastAsia="宋体" w:cs="宋体"/>
          <w:color w:val="000000"/>
          <w:kern w:val="0"/>
          <w:sz w:val="24"/>
          <w:szCs w:val="24"/>
        </w:rPr>
      </w:pPr>
      <w:r>
        <w:rPr>
          <w:rFonts w:hint="eastAsia" w:ascii="Times New Roman" w:hAnsi="Times New Roman" w:eastAsia="宋体" w:cs="宋体"/>
          <w:color w:val="000000"/>
          <w:kern w:val="0"/>
          <w:sz w:val="24"/>
          <w:szCs w:val="24"/>
        </w:rPr>
        <w:t>16.仪器具有相机保护设计，相机作为核心部件，需要有外壳保护，防止物理撞击或液体洒到相机。</w:t>
      </w:r>
    </w:p>
    <w:p w14:paraId="28509AC7">
      <w:pPr>
        <w:widowControl/>
        <w:rPr>
          <w:rFonts w:hint="eastAsia" w:ascii="Times New Roman" w:hAnsi="Times New Roman" w:eastAsia="宋体" w:cs="宋体"/>
          <w:color w:val="000000"/>
          <w:kern w:val="0"/>
          <w:sz w:val="24"/>
          <w:szCs w:val="24"/>
        </w:rPr>
      </w:pPr>
      <w:r>
        <w:rPr>
          <w:rFonts w:hint="eastAsia" w:ascii="Times New Roman" w:hAnsi="Times New Roman" w:eastAsia="宋体" w:cs="宋体"/>
          <w:color w:val="000000"/>
          <w:kern w:val="0"/>
          <w:sz w:val="24"/>
          <w:szCs w:val="24"/>
        </w:rPr>
        <w:t>17.可升级3D形貌测量功能，以便测量固体表面粗糙度及粗糙度修正接触角。</w:t>
      </w:r>
    </w:p>
    <w:p w14:paraId="374E9E35">
      <w:pPr>
        <w:widowControl/>
        <w:rPr>
          <w:rFonts w:hint="eastAsia" w:ascii="Times New Roman" w:hAnsi="Times New Roman" w:eastAsia="宋体" w:cs="宋体"/>
          <w:color w:val="000000"/>
          <w:kern w:val="0"/>
          <w:sz w:val="24"/>
          <w:szCs w:val="24"/>
        </w:rPr>
      </w:pPr>
      <w:r>
        <w:rPr>
          <w:rFonts w:hint="eastAsia" w:ascii="Times New Roman" w:hAnsi="Times New Roman" w:eastAsia="宋体" w:cs="宋体"/>
          <w:color w:val="000000"/>
          <w:kern w:val="0"/>
          <w:sz w:val="24"/>
          <w:szCs w:val="24"/>
        </w:rPr>
        <w:t>18.软件能够根据测得的一系列接触角数据，自动计算并给出推荐的接触角数值。</w:t>
      </w:r>
    </w:p>
    <w:p w14:paraId="5E182FE4">
      <w:pPr>
        <w:widowControl/>
        <w:rPr>
          <w:rFonts w:hint="eastAsia" w:ascii="Times New Roman" w:hAnsi="Times New Roman" w:eastAsia="宋体" w:cs="宋体"/>
          <w:color w:val="000000"/>
          <w:kern w:val="0"/>
          <w:sz w:val="24"/>
          <w:szCs w:val="24"/>
        </w:rPr>
      </w:pPr>
      <w:r>
        <w:rPr>
          <w:rFonts w:hint="eastAsia" w:ascii="Times New Roman" w:hAnsi="Times New Roman" w:eastAsia="宋体" w:cs="宋体"/>
          <w:color w:val="000000"/>
          <w:kern w:val="0"/>
          <w:sz w:val="24"/>
          <w:szCs w:val="24"/>
        </w:rPr>
        <w:t>19.软件能够根据输入的粗糙度数据，自动计算粗糙度修正后的本征接触角数值。</w:t>
      </w:r>
    </w:p>
    <w:p w14:paraId="60F23975">
      <w:pPr>
        <w:widowControl/>
        <w:rPr>
          <w:rFonts w:hint="eastAsia" w:ascii="Times New Roman" w:hAnsi="Times New Roman" w:eastAsia="宋体" w:cs="宋体"/>
          <w:color w:val="000000"/>
          <w:kern w:val="0"/>
          <w:sz w:val="24"/>
          <w:szCs w:val="24"/>
        </w:rPr>
      </w:pPr>
      <w:r>
        <w:rPr>
          <w:rFonts w:hint="eastAsia" w:ascii="Times New Roman" w:hAnsi="Times New Roman" w:eastAsia="宋体" w:cs="宋体"/>
          <w:color w:val="000000"/>
          <w:kern w:val="0"/>
          <w:sz w:val="24"/>
          <w:szCs w:val="24"/>
        </w:rPr>
        <w:t>20.软件具有自动检测判断液体纯度功能，能够设置检测精度范围，当液体不纯时，能够自动给出提示。</w:t>
      </w:r>
    </w:p>
    <w:p w14:paraId="47933278">
      <w:pPr>
        <w:widowControl/>
        <w:rPr>
          <w:rFonts w:hint="eastAsia" w:ascii="Times New Roman" w:hAnsi="Times New Roman" w:eastAsia="宋体" w:cs="宋体"/>
          <w:color w:val="000000"/>
          <w:kern w:val="0"/>
          <w:sz w:val="24"/>
          <w:szCs w:val="24"/>
        </w:rPr>
      </w:pPr>
      <w:r>
        <w:rPr>
          <w:rFonts w:hint="eastAsia" w:ascii="Times New Roman" w:hAnsi="Times New Roman" w:eastAsia="宋体" w:cs="宋体"/>
          <w:color w:val="000000"/>
          <w:kern w:val="0"/>
          <w:sz w:val="24"/>
          <w:szCs w:val="24"/>
        </w:rPr>
        <w:t>21.软件具有全自动动态接触角测量模式，能够自动计算给出前进角和后退角。</w:t>
      </w:r>
    </w:p>
    <w:p w14:paraId="7503EDD2">
      <w:pPr>
        <w:widowControl/>
        <w:rPr>
          <w:rFonts w:hint="eastAsia" w:ascii="Times New Roman" w:hAnsi="Times New Roman" w:eastAsia="宋体" w:cs="宋体"/>
          <w:color w:val="000000"/>
          <w:kern w:val="0"/>
          <w:sz w:val="24"/>
          <w:szCs w:val="24"/>
        </w:rPr>
      </w:pPr>
      <w:r>
        <w:rPr>
          <w:rFonts w:hint="eastAsia" w:ascii="Times New Roman" w:hAnsi="Times New Roman" w:eastAsia="宋体" w:cs="宋体"/>
          <w:color w:val="000000"/>
          <w:kern w:val="0"/>
          <w:sz w:val="24"/>
          <w:szCs w:val="24"/>
        </w:rPr>
        <w:t>22.软件具有润湿和粘附分析功能，能在一个图谱中同时显示多种固体和多种液体的多个接触角的润湿包络图。</w:t>
      </w:r>
    </w:p>
    <w:p w14:paraId="32C79564">
      <w:pPr>
        <w:widowControl/>
        <w:rPr>
          <w:rFonts w:hint="eastAsia" w:ascii="Times New Roman" w:hAnsi="Times New Roman" w:eastAsia="宋体" w:cs="宋体"/>
          <w:color w:val="000000"/>
          <w:kern w:val="0"/>
          <w:sz w:val="24"/>
          <w:szCs w:val="24"/>
        </w:rPr>
      </w:pPr>
      <w:r>
        <w:rPr>
          <w:rFonts w:hint="eastAsia" w:ascii="Times New Roman" w:hAnsi="Times New Roman" w:eastAsia="宋体" w:cs="宋体"/>
          <w:color w:val="000000"/>
          <w:kern w:val="0"/>
          <w:sz w:val="24"/>
          <w:szCs w:val="24"/>
        </w:rPr>
        <w:t>23.软件能显示粘附功图谱和扩散系数图谱。</w:t>
      </w:r>
    </w:p>
    <w:p w14:paraId="5075DFE6">
      <w:pPr>
        <w:rPr>
          <w:rFonts w:hint="default" w:ascii="Times New Roman" w:hAnsi="Times New Roman" w:eastAsia="宋体" w:cs="宋体"/>
          <w:color w:val="000000"/>
          <w:kern w:val="0"/>
          <w:sz w:val="40"/>
          <w:szCs w:val="40"/>
          <w:lang w:val="en-US" w:eastAsia="zh-CN"/>
        </w:rPr>
      </w:pPr>
      <w:r>
        <w:rPr>
          <w:rFonts w:hint="eastAsia" w:ascii="Times New Roman" w:hAnsi="Times New Roman" w:eastAsia="宋体" w:cs="宋体"/>
          <w:color w:val="000000"/>
          <w:kern w:val="0"/>
          <w:sz w:val="24"/>
          <w:szCs w:val="24"/>
        </w:rPr>
        <w:t>24.软件：包括座滴法,悬滴法,半月面法,捕获气泡法测量接触角和表面张力。软件中预装液体和固体数据库，可根据Zisman Plot、OWRK、Simple Fowkes、Extended Fowkes、van Oss Acid-Base、Wu、Equation of State、Schultz 1、Schultz 2等方程计算表面自由能。</w:t>
      </w:r>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汉仪书宋二KW"/>
    <w:panose1 w:val="00000000000000000000"/>
    <w:charset w:val="00"/>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80000000" w:csb1="00000000"/>
  </w:font>
  <w:font w:name="Arial">
    <w:panose1 w:val="020B0604020202090204"/>
    <w:charset w:val="01"/>
    <w:family w:val="swiss"/>
    <w:pitch w:val="default"/>
    <w:sig w:usb0="E0000AFF" w:usb1="00007843" w:usb2="00000001" w:usb3="00000000" w:csb0="400001BF" w:csb1="DFF70000"/>
  </w:font>
  <w:font w:name="黑体">
    <w:altName w:val="汉仪中黑KW"/>
    <w:panose1 w:val="02010609060101010101"/>
    <w:charset w:val="86"/>
    <w:family w:val="auto"/>
    <w:pitch w:val="default"/>
    <w:sig w:usb0="800002BF" w:usb1="38CF7CFA" w:usb2="00000016" w:usb3="00000000" w:csb0="00040001" w:csb1="00000000"/>
  </w:font>
  <w:font w:name="Courier New">
    <w:panose1 w:val="02070409020205090404"/>
    <w:charset w:val="01"/>
    <w:family w:val="modern"/>
    <w:pitch w:val="default"/>
    <w:sig w:usb0="E0000AFF" w:usb1="40007843" w:usb2="00000001" w:usb3="00000000" w:csb0="400001BF" w:csb1="DFF70000"/>
  </w:font>
  <w:font w:name="Symbol">
    <w:altName w:val="Kingsoft Sign"/>
    <w:panose1 w:val="05050102010706020507"/>
    <w:charset w:val="02"/>
    <w:family w:val="roman"/>
    <w:pitch w:val="default"/>
    <w:sig w:usb0="00000000" w:usb1="00000000" w:usb2="00000000" w:usb3="00000000" w:csb0="80000000" w:csb1="00000000"/>
  </w:font>
  <w:font w:name="Calibri">
    <w:altName w:val="Helvetica Neue"/>
    <w:panose1 w:val="020F0502020204030204"/>
    <w:charset w:val="00"/>
    <w:family w:val="swiss"/>
    <w:pitch w:val="default"/>
    <w:sig w:usb0="00000000" w:usb1="00000000" w:usb2="00000001" w:usb3="00000000" w:csb0="0000019F" w:csb1="00000000"/>
  </w:font>
  <w:font w:name="汉仪书宋二KW">
    <w:panose1 w:val="00020600040101010101"/>
    <w:charset w:val="86"/>
    <w:family w:val="auto"/>
    <w:pitch w:val="default"/>
    <w:sig w:usb0="A00002BF" w:usb1="18EF7CFA" w:usb2="00000016" w:usb3="00000000" w:csb0="00040000" w:csb1="00000000"/>
  </w:font>
  <w:font w:name="Helvetica Neue">
    <w:panose1 w:val="02000503000000020004"/>
    <w:charset w:val="00"/>
    <w:family w:val="auto"/>
    <w:pitch w:val="default"/>
    <w:sig w:usb0="E50002FF" w:usb1="500079DB" w:usb2="00000010" w:usb3="00000000" w:csb0="00000000" w:csb1="00000000"/>
  </w:font>
  <w:font w:name="汉仪中黑KW">
    <w:panose1 w:val="00020600040101010101"/>
    <w:charset w:val="86"/>
    <w:family w:val="auto"/>
    <w:pitch w:val="default"/>
    <w:sig w:usb0="A00002BF" w:usb1="18EF7CFA" w:usb2="00000016" w:usb3="00000000" w:csb0="00040000" w:csb1="00000000"/>
  </w:font>
  <w:font w:name="Kingsoft Sign">
    <w:panose1 w:val="05050102010706020507"/>
    <w:charset w:val="00"/>
    <w:family w:val="auto"/>
    <w:pitch w:val="default"/>
    <w:sig w:usb0="00000000" w:usb1="10000000" w:usb2="00000000" w:usb3="00000000" w:csb0="00000001" w:csb1="00000000"/>
  </w:font>
  <w:font w:name="宋体-简">
    <w:panose1 w:val="02010800040101010101"/>
    <w:charset w:val="86"/>
    <w:family w:val="auto"/>
    <w:pitch w:val="default"/>
    <w:sig w:usb0="00000001" w:usb1="080F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8"/>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DCFDB3A0"/>
    <w:rsid w:val="DCFDB3A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Office_12.1.24031.24031_F1E327BC-269C-435d-A152-05C5408002CA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2026-07-22T10:49:00Z</dcterms:created>
  <dc:creator>小鼹鼠</dc:creator>
  <cp:lastModifiedBy>小鼹鼠</cp:lastModifiedBy>
  <dcterms:modified xsi:type="dcterms:W3CDTF">2026-07-22T10:51:40Z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2052-12.1.24031.24031</vt:lpwstr>
  </property>
  <property fmtid="{D5CDD505-2E9C-101B-9397-08002B2CF9AE}" pid="3" name="ICV">
    <vt:lpwstr>5543D01149EAE6F8BD2F606A8CDA126D_41</vt:lpwstr>
  </property>
</Properties>
</file>